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749E" w:rsidRPr="00EE29D0" w:rsidRDefault="00BF749E"/>
    <w:p w:rsidR="00B34AD0" w:rsidRPr="00C41A85" w:rsidRDefault="00B34AD0" w:rsidP="00B34AD0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</w:rPr>
      </w:pPr>
      <w:r w:rsidRPr="00EE29D0">
        <w:rPr>
          <w:rFonts w:eastAsia="Times New Roman" w:cs="Times New Roman"/>
          <w:b/>
          <w:bCs/>
          <w:sz w:val="28"/>
          <w:szCs w:val="28"/>
        </w:rPr>
        <w:t>Chair of Research and Instruction Services / Assistant Librarian</w:t>
      </w:r>
      <w:r w:rsidRPr="00EE29D0">
        <w:rPr>
          <w:rFonts w:eastAsia="Times New Roman" w:cs="Times New Roman"/>
          <w:b/>
          <w:bCs/>
          <w:sz w:val="28"/>
          <w:szCs w:val="28"/>
        </w:rPr>
        <w:br/>
      </w:r>
      <w:r w:rsidRPr="00C41A85">
        <w:rPr>
          <w:rFonts w:eastAsia="Times New Roman" w:cs="Times New Roman"/>
          <w:b/>
          <w:bCs/>
          <w:sz w:val="24"/>
          <w:szCs w:val="24"/>
        </w:rPr>
        <w:t>12 month, Tenure – Track Position</w:t>
      </w:r>
    </w:p>
    <w:p w:rsidR="00B34AD0" w:rsidRPr="00C41A85" w:rsidRDefault="00B34AD0" w:rsidP="00B34AD0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4"/>
          <w:szCs w:val="24"/>
        </w:rPr>
      </w:pPr>
      <w:r w:rsidRPr="00C41A85">
        <w:rPr>
          <w:rFonts w:eastAsia="Times New Roman" w:cs="Times New Roman"/>
          <w:sz w:val="24"/>
          <w:szCs w:val="24"/>
        </w:rPr>
        <w:t>The Noel Memorial Library invites applications for the Chair of Research and Instruction Services, a full-time, 12-month tenure-track faculty position, reporting to the Dean of the Library. The ideal candidate will coordinate the activities of the Research and Instruction Services department, which includes three tenure-track faculty and a graduate assistant. Th</w:t>
      </w:r>
      <w:r w:rsidR="005A2A25">
        <w:rPr>
          <w:rFonts w:eastAsia="Times New Roman" w:cs="Times New Roman"/>
          <w:sz w:val="24"/>
          <w:szCs w:val="24"/>
        </w:rPr>
        <w:t>e department also includes the First-year and U</w:t>
      </w:r>
      <w:r w:rsidRPr="00C41A85">
        <w:rPr>
          <w:rFonts w:eastAsia="Times New Roman" w:cs="Times New Roman"/>
          <w:sz w:val="24"/>
          <w:szCs w:val="24"/>
        </w:rPr>
        <w:t xml:space="preserve">ndergraduate </w:t>
      </w:r>
      <w:r w:rsidR="005A2A25">
        <w:rPr>
          <w:rFonts w:eastAsia="Times New Roman" w:cs="Times New Roman"/>
          <w:sz w:val="24"/>
          <w:szCs w:val="24"/>
        </w:rPr>
        <w:t xml:space="preserve">Success </w:t>
      </w:r>
      <w:r w:rsidRPr="00C41A85">
        <w:rPr>
          <w:rFonts w:eastAsia="Times New Roman" w:cs="Times New Roman"/>
          <w:sz w:val="24"/>
          <w:szCs w:val="24"/>
        </w:rPr>
        <w:t xml:space="preserve">programming activities </w:t>
      </w:r>
      <w:r w:rsidR="005A2A25">
        <w:rPr>
          <w:rFonts w:eastAsia="Times New Roman" w:cs="Times New Roman"/>
          <w:sz w:val="24"/>
          <w:szCs w:val="24"/>
        </w:rPr>
        <w:t>for</w:t>
      </w:r>
      <w:r w:rsidRPr="00C41A85">
        <w:rPr>
          <w:rFonts w:eastAsia="Times New Roman" w:cs="Times New Roman"/>
          <w:sz w:val="24"/>
          <w:szCs w:val="24"/>
        </w:rPr>
        <w:t xml:space="preserve"> the Library</w:t>
      </w:r>
      <w:r w:rsidR="005A2A25">
        <w:rPr>
          <w:rFonts w:eastAsia="Times New Roman" w:cs="Times New Roman"/>
          <w:sz w:val="24"/>
          <w:szCs w:val="24"/>
        </w:rPr>
        <w:t xml:space="preserve"> as well as Government D</w:t>
      </w:r>
      <w:r w:rsidR="00C41A85">
        <w:rPr>
          <w:rFonts w:eastAsia="Times New Roman" w:cs="Times New Roman"/>
          <w:sz w:val="24"/>
          <w:szCs w:val="24"/>
        </w:rPr>
        <w:t xml:space="preserve">ocuments.  </w:t>
      </w:r>
      <w:r w:rsidRPr="00C41A85">
        <w:rPr>
          <w:rFonts w:eastAsia="Times New Roman" w:cs="Times New Roman"/>
          <w:sz w:val="24"/>
          <w:szCs w:val="24"/>
        </w:rPr>
        <w:t>This position will be charged with implementing an assessment program for library in</w:t>
      </w:r>
      <w:r w:rsidR="002C6135">
        <w:rPr>
          <w:rFonts w:eastAsia="Times New Roman" w:cs="Times New Roman"/>
          <w:sz w:val="24"/>
          <w:szCs w:val="24"/>
        </w:rPr>
        <w:t>struction, participating in the design of</w:t>
      </w:r>
      <w:r w:rsidRPr="00C41A85">
        <w:rPr>
          <w:rFonts w:eastAsia="Times New Roman" w:cs="Times New Roman"/>
          <w:sz w:val="24"/>
          <w:szCs w:val="24"/>
        </w:rPr>
        <w:t xml:space="preserve"> a dynamic online instruction program for the university’s expanding online population, and expanding </w:t>
      </w:r>
      <w:r w:rsidR="00EE29D0" w:rsidRPr="00C41A85">
        <w:rPr>
          <w:rFonts w:eastAsia="Times New Roman" w:cs="Times New Roman"/>
          <w:sz w:val="24"/>
          <w:szCs w:val="24"/>
        </w:rPr>
        <w:t xml:space="preserve">academic </w:t>
      </w:r>
      <w:r w:rsidRPr="00C41A85">
        <w:rPr>
          <w:rFonts w:eastAsia="Times New Roman" w:cs="Times New Roman"/>
          <w:sz w:val="24"/>
          <w:szCs w:val="24"/>
        </w:rPr>
        <w:t>engagement opportunities with the campus.</w:t>
      </w:r>
    </w:p>
    <w:p w:rsidR="00B34AD0" w:rsidRPr="00C41A85" w:rsidRDefault="00B34AD0" w:rsidP="00B34AD0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C41A85">
        <w:rPr>
          <w:rFonts w:eastAsia="Times New Roman" w:cs="Times New Roman"/>
          <w:b/>
          <w:bCs/>
          <w:sz w:val="24"/>
          <w:szCs w:val="24"/>
        </w:rPr>
        <w:t>Responsibilities:</w:t>
      </w:r>
    </w:p>
    <w:p w:rsidR="00B34AD0" w:rsidRPr="00C41A85" w:rsidRDefault="00B34AD0" w:rsidP="00B34AD0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C41A85">
        <w:rPr>
          <w:rFonts w:cstheme="minorHAnsi"/>
          <w:sz w:val="24"/>
          <w:szCs w:val="24"/>
        </w:rPr>
        <w:t>Supervises three tenure-track faculty responsible for providing instruction and research support services in both a face-to-face and online format.</w:t>
      </w:r>
    </w:p>
    <w:p w:rsidR="00B34AD0" w:rsidRPr="00C41A85" w:rsidRDefault="00B34AD0" w:rsidP="00B34AD0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C41A85">
        <w:rPr>
          <w:rFonts w:cstheme="minorHAnsi"/>
          <w:sz w:val="24"/>
          <w:szCs w:val="24"/>
        </w:rPr>
        <w:t>Participates in library planning, policy, and procedure formation.</w:t>
      </w:r>
    </w:p>
    <w:p w:rsidR="00B34AD0" w:rsidRPr="00C41A85" w:rsidRDefault="00B34AD0" w:rsidP="00B34AD0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C41A85">
        <w:rPr>
          <w:rFonts w:cstheme="minorHAnsi"/>
          <w:sz w:val="24"/>
          <w:szCs w:val="24"/>
        </w:rPr>
        <w:t>Participates in the development of library workshops, instruction, and orientations, including developing student learning outcomes and an assessment plan for these services.</w:t>
      </w:r>
    </w:p>
    <w:p w:rsidR="00B34AD0" w:rsidRPr="00C41A85" w:rsidRDefault="00B34AD0" w:rsidP="00B34AD0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C41A85">
        <w:rPr>
          <w:rFonts w:cstheme="minorHAnsi"/>
          <w:sz w:val="24"/>
          <w:szCs w:val="24"/>
        </w:rPr>
        <w:t>Works collaboratively with faculty to design and teach curriculum-integrated instruction.</w:t>
      </w:r>
    </w:p>
    <w:p w:rsidR="00B34AD0" w:rsidRPr="00C41A85" w:rsidRDefault="00B34AD0" w:rsidP="00B34AD0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C41A85">
        <w:rPr>
          <w:rFonts w:cstheme="minorHAnsi"/>
          <w:sz w:val="24"/>
          <w:szCs w:val="24"/>
        </w:rPr>
        <w:t>Creates targeted outreach and innovative programming to engage students and faculty.</w:t>
      </w:r>
    </w:p>
    <w:p w:rsidR="00B34AD0" w:rsidRPr="00C41A85" w:rsidRDefault="00B34AD0" w:rsidP="00B34AD0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C41A85">
        <w:rPr>
          <w:rFonts w:cstheme="minorHAnsi"/>
          <w:sz w:val="24"/>
          <w:szCs w:val="24"/>
        </w:rPr>
        <w:t>Coordinates library initiatives with academic and student support activities to facilitate student success, recruitment, and retention.</w:t>
      </w:r>
    </w:p>
    <w:p w:rsidR="00B34AD0" w:rsidRPr="00C41A85" w:rsidRDefault="00B34AD0" w:rsidP="00B34AD0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C41A85">
        <w:rPr>
          <w:rFonts w:cstheme="minorHAnsi"/>
          <w:sz w:val="24"/>
          <w:szCs w:val="24"/>
        </w:rPr>
        <w:t>Embeds in classes through the course management system and creates online tutorials for online learning students focused on library resources and information literacy skills.</w:t>
      </w:r>
    </w:p>
    <w:p w:rsidR="00B34AD0" w:rsidRPr="00C41A85" w:rsidRDefault="00B34AD0" w:rsidP="00B34AD0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C41A85">
        <w:rPr>
          <w:rFonts w:cstheme="minorHAnsi"/>
          <w:sz w:val="24"/>
          <w:szCs w:val="24"/>
        </w:rPr>
        <w:t xml:space="preserve">Participates in the service activities of the department, including instruction, virtual reference, research desk service, and research consultations, including rotational nights and weekends. </w:t>
      </w:r>
    </w:p>
    <w:p w:rsidR="00B34AD0" w:rsidRPr="00C41A85" w:rsidRDefault="00B34AD0" w:rsidP="00B34AD0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C41A85">
        <w:rPr>
          <w:rFonts w:cstheme="minorHAnsi"/>
          <w:sz w:val="24"/>
          <w:szCs w:val="24"/>
        </w:rPr>
        <w:t>Serves as a liaison to on</w:t>
      </w:r>
      <w:r w:rsidR="002C6135">
        <w:rPr>
          <w:rFonts w:cstheme="minorHAnsi"/>
          <w:sz w:val="24"/>
          <w:szCs w:val="24"/>
        </w:rPr>
        <w:t>e or more academic departments.</w:t>
      </w:r>
    </w:p>
    <w:p w:rsidR="00B34AD0" w:rsidRPr="00C41A85" w:rsidRDefault="00B34AD0" w:rsidP="00B34AD0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C41A85">
        <w:rPr>
          <w:rFonts w:cstheme="minorHAnsi"/>
          <w:sz w:val="24"/>
          <w:szCs w:val="24"/>
        </w:rPr>
        <w:t>Actively participates in professional development and scholarly communication.</w:t>
      </w:r>
    </w:p>
    <w:p w:rsidR="00B34AD0" w:rsidRPr="00C41A85" w:rsidRDefault="00B34AD0" w:rsidP="00B34AD0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C41A85">
        <w:rPr>
          <w:rFonts w:cstheme="minorHAnsi"/>
          <w:sz w:val="24"/>
          <w:szCs w:val="24"/>
        </w:rPr>
        <w:t>Performs additional duties as assigned. </w:t>
      </w:r>
    </w:p>
    <w:p w:rsidR="00C41A85" w:rsidRDefault="00C41A85" w:rsidP="00B34AD0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sz w:val="24"/>
          <w:szCs w:val="24"/>
        </w:rPr>
      </w:pPr>
    </w:p>
    <w:p w:rsidR="00C41A85" w:rsidRDefault="00C41A85" w:rsidP="00B34AD0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sz w:val="24"/>
          <w:szCs w:val="24"/>
        </w:rPr>
      </w:pPr>
    </w:p>
    <w:p w:rsidR="00C41A85" w:rsidRDefault="00C41A85" w:rsidP="00B34AD0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sz w:val="24"/>
          <w:szCs w:val="24"/>
        </w:rPr>
      </w:pPr>
    </w:p>
    <w:p w:rsidR="00B34AD0" w:rsidRPr="00C41A85" w:rsidRDefault="00B34AD0" w:rsidP="00B34AD0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C41A85">
        <w:rPr>
          <w:rFonts w:eastAsia="Times New Roman" w:cs="Times New Roman"/>
          <w:b/>
          <w:bCs/>
          <w:sz w:val="24"/>
          <w:szCs w:val="24"/>
        </w:rPr>
        <w:t>Minimum Qualifications include:</w:t>
      </w:r>
    </w:p>
    <w:p w:rsidR="00B34AD0" w:rsidRPr="00C41A85" w:rsidRDefault="00B34AD0" w:rsidP="00B34AD0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C41A85">
        <w:rPr>
          <w:sz w:val="24"/>
          <w:szCs w:val="24"/>
        </w:rPr>
        <w:t>Master’s (MLIS, MLS) degree from an ALA-accredited program.</w:t>
      </w:r>
    </w:p>
    <w:p w:rsidR="00B34AD0" w:rsidRPr="00C41A85" w:rsidRDefault="00B34AD0" w:rsidP="00B34AD0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C41A85">
        <w:rPr>
          <w:sz w:val="24"/>
          <w:szCs w:val="24"/>
        </w:rPr>
        <w:t xml:space="preserve">At least five years’ experience working in </w:t>
      </w:r>
      <w:r w:rsidR="00EE29D0" w:rsidRPr="00C41A85">
        <w:rPr>
          <w:sz w:val="24"/>
          <w:szCs w:val="24"/>
        </w:rPr>
        <w:t xml:space="preserve">an </w:t>
      </w:r>
      <w:r w:rsidRPr="00C41A85">
        <w:rPr>
          <w:sz w:val="24"/>
          <w:szCs w:val="24"/>
        </w:rPr>
        <w:t>academic library</w:t>
      </w:r>
      <w:r w:rsidR="00EE29D0" w:rsidRPr="00C41A85">
        <w:rPr>
          <w:sz w:val="24"/>
          <w:szCs w:val="24"/>
        </w:rPr>
        <w:t>.</w:t>
      </w:r>
    </w:p>
    <w:p w:rsidR="00B34AD0" w:rsidRPr="00C41A85" w:rsidRDefault="00B34AD0" w:rsidP="00B34AD0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C41A85">
        <w:rPr>
          <w:sz w:val="24"/>
          <w:szCs w:val="24"/>
        </w:rPr>
        <w:t xml:space="preserve">Able to lift 25 lbs. and pull books from top bookshelf. </w:t>
      </w:r>
    </w:p>
    <w:p w:rsidR="00B34AD0" w:rsidRPr="00C41A85" w:rsidRDefault="00B34AD0" w:rsidP="00B34AD0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C41A85">
        <w:rPr>
          <w:rFonts w:eastAsia="Times New Roman" w:cs="Times New Roman"/>
          <w:b/>
          <w:bCs/>
          <w:sz w:val="24"/>
          <w:szCs w:val="24"/>
        </w:rPr>
        <w:t>Preferred Qualifications Include:</w:t>
      </w:r>
    </w:p>
    <w:p w:rsidR="00B34AD0" w:rsidRDefault="00B34AD0" w:rsidP="00B34AD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C41A85">
        <w:rPr>
          <w:sz w:val="24"/>
          <w:szCs w:val="24"/>
        </w:rPr>
        <w:t>Experience with direct supervision of support staff and/or professionals</w:t>
      </w:r>
      <w:r w:rsidRPr="00C41A85">
        <w:rPr>
          <w:rFonts w:eastAsia="Times New Roman" w:cs="Times New Roman"/>
          <w:sz w:val="24"/>
          <w:szCs w:val="24"/>
        </w:rPr>
        <w:t xml:space="preserve"> </w:t>
      </w:r>
    </w:p>
    <w:p w:rsidR="002C6135" w:rsidRPr="002C6135" w:rsidRDefault="002C6135" w:rsidP="002C613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41A85">
        <w:rPr>
          <w:sz w:val="24"/>
          <w:szCs w:val="24"/>
        </w:rPr>
        <w:t>Experience w</w:t>
      </w:r>
      <w:r>
        <w:rPr>
          <w:sz w:val="24"/>
          <w:szCs w:val="24"/>
        </w:rPr>
        <w:t>ith planning and implementing library</w:t>
      </w:r>
      <w:r w:rsidRPr="00C41A85">
        <w:rPr>
          <w:sz w:val="24"/>
          <w:szCs w:val="24"/>
        </w:rPr>
        <w:t xml:space="preserve"> instruction programs.</w:t>
      </w:r>
    </w:p>
    <w:p w:rsidR="00E96E29" w:rsidRPr="00E96E29" w:rsidRDefault="00E96E29" w:rsidP="00A34A38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E96E29">
        <w:rPr>
          <w:sz w:val="24"/>
          <w:szCs w:val="24"/>
        </w:rPr>
        <w:t>Second master’s degree or doctoral degree.</w:t>
      </w:r>
    </w:p>
    <w:p w:rsidR="00B34AD0" w:rsidRPr="00E96E29" w:rsidRDefault="00B34AD0" w:rsidP="00A34A38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E96E29">
        <w:rPr>
          <w:rFonts w:eastAsia="Times New Roman" w:cs="Times New Roman"/>
          <w:sz w:val="24"/>
          <w:szCs w:val="24"/>
        </w:rPr>
        <w:t>Experience with contemporary and emerging technologies.</w:t>
      </w:r>
    </w:p>
    <w:p w:rsidR="00A319D6" w:rsidRPr="00A319D6" w:rsidRDefault="00A319D6" w:rsidP="00A319D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41A85">
        <w:rPr>
          <w:sz w:val="24"/>
          <w:szCs w:val="24"/>
        </w:rPr>
        <w:t>Demonstrated ability in providing vision and leadership in a team environment.</w:t>
      </w:r>
    </w:p>
    <w:p w:rsidR="00B34AD0" w:rsidRPr="00C41A85" w:rsidRDefault="00B34AD0" w:rsidP="00B34AD0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r w:rsidRPr="00C41A85">
        <w:rPr>
          <w:rFonts w:eastAsia="Times New Roman" w:cs="Times New Roman"/>
          <w:b/>
          <w:bCs/>
          <w:sz w:val="24"/>
          <w:szCs w:val="24"/>
        </w:rPr>
        <w:t xml:space="preserve">Salary: </w:t>
      </w:r>
      <w:r w:rsidRPr="00C41A85">
        <w:rPr>
          <w:rFonts w:eastAsia="Times New Roman" w:cs="Times New Roman"/>
          <w:sz w:val="24"/>
          <w:szCs w:val="24"/>
        </w:rPr>
        <w:t>$50,000</w:t>
      </w:r>
    </w:p>
    <w:p w:rsidR="003658EC" w:rsidRPr="00C41A85" w:rsidRDefault="003658EC" w:rsidP="003658EC">
      <w:pPr>
        <w:spacing w:before="100" w:beforeAutospacing="1" w:after="100" w:afterAutospacing="1" w:line="240" w:lineRule="auto"/>
        <w:outlineLvl w:val="1"/>
        <w:rPr>
          <w:sz w:val="24"/>
          <w:szCs w:val="24"/>
        </w:rPr>
      </w:pPr>
      <w:r w:rsidRPr="00C41A85">
        <w:rPr>
          <w:rFonts w:eastAsia="Times New Roman" w:cs="Times New Roman"/>
          <w:b/>
          <w:bCs/>
          <w:sz w:val="24"/>
          <w:szCs w:val="24"/>
        </w:rPr>
        <w:br/>
      </w:r>
      <w:r w:rsidRPr="00C41A85">
        <w:rPr>
          <w:sz w:val="24"/>
          <w:szCs w:val="24"/>
        </w:rPr>
        <w:t xml:space="preserve">To apply for this position, a CV, cover letter, and </w:t>
      </w:r>
      <w:r w:rsidR="006111CF" w:rsidRPr="00C41A85">
        <w:rPr>
          <w:sz w:val="24"/>
          <w:szCs w:val="24"/>
        </w:rPr>
        <w:t xml:space="preserve">the names and </w:t>
      </w:r>
      <w:r w:rsidRPr="00C41A85">
        <w:rPr>
          <w:sz w:val="24"/>
          <w:szCs w:val="24"/>
        </w:rPr>
        <w:t xml:space="preserve">contact information for at least three </w:t>
      </w:r>
      <w:r w:rsidR="00FE7A7F" w:rsidRPr="00C41A85">
        <w:rPr>
          <w:sz w:val="24"/>
          <w:szCs w:val="24"/>
        </w:rPr>
        <w:t xml:space="preserve">professional </w:t>
      </w:r>
      <w:r w:rsidRPr="00C41A85">
        <w:rPr>
          <w:sz w:val="24"/>
          <w:szCs w:val="24"/>
        </w:rPr>
        <w:t xml:space="preserve">references should </w:t>
      </w:r>
      <w:r w:rsidR="00EE29D0" w:rsidRPr="00C41A85">
        <w:rPr>
          <w:rFonts w:eastAsia="Times New Roman" w:cs="Times New Roman"/>
          <w:sz w:val="24"/>
          <w:szCs w:val="24"/>
        </w:rPr>
        <w:t xml:space="preserve">be sent electronically with the subject line </w:t>
      </w:r>
      <w:r w:rsidR="00EE29D0" w:rsidRPr="00C41A85">
        <w:rPr>
          <w:rFonts w:eastAsia="Times New Roman" w:cs="Times New Roman"/>
          <w:b/>
          <w:bCs/>
          <w:sz w:val="24"/>
          <w:szCs w:val="24"/>
        </w:rPr>
        <w:t>“Chair of R&amp;I Librarian Application”</w:t>
      </w:r>
      <w:r w:rsidR="00EE29D0" w:rsidRPr="00C41A85">
        <w:rPr>
          <w:rFonts w:eastAsia="Times New Roman" w:cs="Times New Roman"/>
          <w:sz w:val="24"/>
          <w:szCs w:val="24"/>
        </w:rPr>
        <w:t xml:space="preserve"> </w:t>
      </w:r>
      <w:r w:rsidRPr="00C41A85">
        <w:rPr>
          <w:sz w:val="24"/>
          <w:szCs w:val="24"/>
        </w:rPr>
        <w:t xml:space="preserve">to: </w:t>
      </w:r>
    </w:p>
    <w:p w:rsidR="003658EC" w:rsidRPr="00C41A85" w:rsidRDefault="006111CF" w:rsidP="003658EC">
      <w:pPr>
        <w:jc w:val="center"/>
        <w:rPr>
          <w:sz w:val="24"/>
          <w:szCs w:val="24"/>
        </w:rPr>
      </w:pPr>
      <w:r w:rsidRPr="00C41A85">
        <w:rPr>
          <w:sz w:val="24"/>
          <w:szCs w:val="24"/>
        </w:rPr>
        <w:t>Laura Upshaw</w:t>
      </w:r>
      <w:r w:rsidR="003658EC" w:rsidRPr="00C41A85">
        <w:rPr>
          <w:sz w:val="24"/>
          <w:szCs w:val="24"/>
        </w:rPr>
        <w:br/>
      </w:r>
      <w:r w:rsidRPr="00C41A85">
        <w:rPr>
          <w:sz w:val="24"/>
          <w:szCs w:val="24"/>
        </w:rPr>
        <w:t xml:space="preserve">Administrative Assistant to </w:t>
      </w:r>
      <w:r w:rsidR="00A500E7">
        <w:rPr>
          <w:sz w:val="24"/>
          <w:szCs w:val="24"/>
        </w:rPr>
        <w:t>the Dean</w:t>
      </w:r>
      <w:r w:rsidR="003658EC" w:rsidRPr="00C41A85">
        <w:rPr>
          <w:sz w:val="24"/>
          <w:szCs w:val="24"/>
        </w:rPr>
        <w:br/>
      </w:r>
      <w:hyperlink r:id="rId7" w:history="1">
        <w:r w:rsidRPr="00C41A85">
          <w:rPr>
            <w:rStyle w:val="Hyperlink"/>
            <w:sz w:val="24"/>
            <w:szCs w:val="24"/>
          </w:rPr>
          <w:t>Laura.Upshaw@LSUS.edu</w:t>
        </w:r>
      </w:hyperlink>
    </w:p>
    <w:p w:rsidR="003658EC" w:rsidRPr="00C41A85" w:rsidRDefault="001179AB" w:rsidP="006111CF">
      <w:pPr>
        <w:jc w:val="center"/>
        <w:rPr>
          <w:sz w:val="24"/>
          <w:szCs w:val="24"/>
        </w:rPr>
      </w:pPr>
      <w:r>
        <w:rPr>
          <w:sz w:val="24"/>
          <w:szCs w:val="24"/>
        </w:rPr>
        <w:t>Application deadline is</w:t>
      </w:r>
      <w:r w:rsidR="00D54C9E">
        <w:rPr>
          <w:sz w:val="24"/>
          <w:szCs w:val="24"/>
        </w:rPr>
        <w:t xml:space="preserve"> November </w:t>
      </w:r>
      <w:r w:rsidR="0063008D">
        <w:rPr>
          <w:sz w:val="24"/>
          <w:szCs w:val="24"/>
        </w:rPr>
        <w:t>17</w:t>
      </w:r>
      <w:bookmarkStart w:id="0" w:name="_GoBack"/>
      <w:bookmarkEnd w:id="0"/>
      <w:r w:rsidR="006633CD">
        <w:rPr>
          <w:sz w:val="24"/>
          <w:szCs w:val="24"/>
        </w:rPr>
        <w:t>, 2019</w:t>
      </w:r>
      <w:r w:rsidR="006111CF" w:rsidRPr="00C41A85">
        <w:rPr>
          <w:sz w:val="24"/>
          <w:szCs w:val="24"/>
        </w:rPr>
        <w:br/>
      </w:r>
      <w:r w:rsidR="003658EC" w:rsidRPr="00C41A85">
        <w:rPr>
          <w:sz w:val="24"/>
          <w:szCs w:val="24"/>
        </w:rPr>
        <w:t>LSUS is an Affirmative Action and Equal Opportunity Employer.</w:t>
      </w:r>
    </w:p>
    <w:sectPr w:rsidR="003658EC" w:rsidRPr="00C41A8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2778" w:rsidRDefault="00852778" w:rsidP="009F4F09">
      <w:pPr>
        <w:spacing w:after="0" w:line="240" w:lineRule="auto"/>
      </w:pPr>
      <w:r>
        <w:separator/>
      </w:r>
    </w:p>
  </w:endnote>
  <w:endnote w:type="continuationSeparator" w:id="0">
    <w:p w:rsidR="00852778" w:rsidRDefault="00852778" w:rsidP="009F4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4F09" w:rsidRDefault="009F4F09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-911860</wp:posOffset>
          </wp:positionH>
          <wp:positionV relativeFrom="paragraph">
            <wp:posOffset>168402</wp:posOffset>
          </wp:positionV>
          <wp:extent cx="7802880" cy="304800"/>
          <wp:effectExtent l="0" t="0" r="7620" b="0"/>
          <wp:wrapNone/>
          <wp:docPr id="4" name="Picture 4" descr="F:\LSUS GEAUX templates\LSUS Geaux Letterhead 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LSUS GEAUX templates\LSUS Geaux Letterhead Botto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288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2778" w:rsidRDefault="00852778" w:rsidP="009F4F09">
      <w:pPr>
        <w:spacing w:after="0" w:line="240" w:lineRule="auto"/>
      </w:pPr>
      <w:r>
        <w:separator/>
      </w:r>
    </w:p>
  </w:footnote>
  <w:footnote w:type="continuationSeparator" w:id="0">
    <w:p w:rsidR="00852778" w:rsidRDefault="00852778" w:rsidP="009F4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4F09" w:rsidRDefault="0079056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850A113" wp14:editId="28403909">
              <wp:simplePos x="0" y="0"/>
              <wp:positionH relativeFrom="column">
                <wp:posOffset>4391025</wp:posOffset>
              </wp:positionH>
              <wp:positionV relativeFrom="paragraph">
                <wp:posOffset>285750</wp:posOffset>
              </wp:positionV>
              <wp:extent cx="2266950" cy="511810"/>
              <wp:effectExtent l="0" t="0" r="0" b="254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0" cy="5118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F4F09" w:rsidRPr="009F4F09" w:rsidRDefault="009F4F09" w:rsidP="009F4F09">
                          <w:pPr>
                            <w:jc w:val="right"/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t>One University Place</w:t>
                          </w:r>
                          <w: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br/>
                            <w:t>Shreveport, LA 71115-2399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type w14:anchorId="5850A11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5.75pt;margin-top:22.5pt;width:178.5pt;height:4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5W0HgIAABsEAAAOAAAAZHJzL2Uyb0RvYy54bWysU9uO2yAQfa/Uf0C8N46tJE2sOKtttqkq&#10;bS/S7n4AxjhGBYYCiZ1+fQeczUbbt1V5QAwzHGbOnFnfDFqRo3BegqloPplSIgyHRpp9RZ8edx+W&#10;lPjATMMUGFHRk/D0ZvP+3bq3pSigA9UIRxDE+LK3Fe1CsGWWed4JzfwErDDobMFpFtB0+6xxrEd0&#10;rbJiOl1kPbjGOuDCe7y9G510k/DbVvDwo229CERVFHMLaXdpr+Oebdas3DtmO8nPabA3ZKGZNPjp&#10;BeqOBUYOTv4DpSV34KENEw46g7aVXKQasJp8+qqah45ZkWpBcry90OT/Hyz/fvzpiGwqWlBimMYW&#10;PYohkE8wkCKy01tfYtCDxbAw4DV2OVXq7T3wX54Y2HbM7MWtc9B3gjWYXR5fZldPRxwfQer+GzT4&#10;DTsESEBD63SkDskgiI5dOl06E1PheFkUi8Vqji6OvnmeL/PUuoyVz6+t8+GLAE3ioaIOO5/Q2fHe&#10;h5gNK59D4mcelGx2UqlkuH29VY4cGapkl1Yq4FWYMqSv6GpezBOygfg+CUjLgCpWUld0OY1r1FVk&#10;47NpUkhgUo1nzESZMz2RkZGbMNQDBkbOamhOSJSDUa04XXjowP2hpEelVtT/PjAnKFFfDZK9ymez&#10;KO1kzOYfCzTctae+9jDDEaqigZLxuA1pHCIPBm6xKa1MfL1kcs4VFZhoPE9LlPi1naJeZnrzFwAA&#10;//8DAFBLAwQUAAYACAAAACEAzRfO5t8AAAALAQAADwAAAGRycy9kb3ducmV2LnhtbEyPQU+DQBCF&#10;7yb+h82YeDF2aQO0RZZGTTReW/sDBpgCkZ0l7LbQf+/0pLeZeS9vvpfvZturC42+c2xguYhAEVeu&#10;7rgxcPz+eN6A8gG5xt4xGbiSh11xf5djVruJ93Q5hEZJCPsMDbQhDJnWvmrJol+4gVi0kxstBlnH&#10;RtcjThJue72KolRb7Fg+tDjQe0vVz+FsDZy+pqdkO5Wf4bjex+kbduvSXY15fJhfX0AFmsOfGW74&#10;gg6FMJXuzLVXvYF0u0zEaiBOpNPNEMUbuZQyrZIUdJHr/x2KXwAAAP//AwBQSwECLQAUAAYACAAA&#10;ACEAtoM4kv4AAADhAQAAEwAAAAAAAAAAAAAAAAAAAAAAW0NvbnRlbnRfVHlwZXNdLnhtbFBLAQIt&#10;ABQABgAIAAAAIQA4/SH/1gAAAJQBAAALAAAAAAAAAAAAAAAAAC8BAABfcmVscy8ucmVsc1BLAQIt&#10;ABQABgAIAAAAIQDaN5W0HgIAABsEAAAOAAAAAAAAAAAAAAAAAC4CAABkcnMvZTJvRG9jLnhtbFBL&#10;AQItABQABgAIAAAAIQDNF87m3wAAAAsBAAAPAAAAAAAAAAAAAAAAAHgEAABkcnMvZG93bnJldi54&#10;bWxQSwUGAAAAAAQABADzAAAAhAUAAAAA&#10;" stroked="f">
              <v:textbox>
                <w:txbxContent>
                  <w:p w:rsidR="009F4F09" w:rsidRPr="009F4F09" w:rsidRDefault="009F4F09" w:rsidP="009F4F09">
                    <w:pPr>
                      <w:jc w:val="right"/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</w:pPr>
                    <w: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t>One University Place</w:t>
                    </w:r>
                    <w: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br/>
                      <w:t>Shreveport, LA 71115-2399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EBE69D9" wp14:editId="79EF7F66">
              <wp:simplePos x="0" y="0"/>
              <wp:positionH relativeFrom="column">
                <wp:posOffset>-771525</wp:posOffset>
              </wp:positionH>
              <wp:positionV relativeFrom="paragraph">
                <wp:posOffset>285750</wp:posOffset>
              </wp:positionV>
              <wp:extent cx="2286000" cy="511810"/>
              <wp:effectExtent l="0" t="0" r="0" b="254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5118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F4F09" w:rsidRPr="009F4F09" w:rsidRDefault="003658EC" w:rsidP="009F4F09">
                          <w:pP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t>Noel Memorial Library</w:t>
                          </w:r>
                          <w:r w:rsidR="009F4F09" w:rsidRPr="009F4F09"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br/>
                            <w:t>318.79</w:t>
                          </w:r>
                          <w: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t>8.4132   (Fax) 318.798.4138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 w14:anchorId="4EBE69D9" id="_x0000_s1027" type="#_x0000_t202" style="position:absolute;margin-left:-60.75pt;margin-top:22.5pt;width:180pt;height:4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+7tIwIAACQEAAAOAAAAZHJzL2Uyb0RvYy54bWysU9tuGyEQfa/Uf0C813upnTgrr6PUqatK&#10;6UVK+gEsy3pRgaGAvet+fQfWcaz0rSoPaIYZDmfODKvbUStyEM5LMDUtZjklwnBopdnV9MfT9t2S&#10;Eh+YaZkCI2p6FJ7ert++WQ22EiX0oFrhCIIYXw22pn0Itsoyz3uhmZ+BFQaDHTjNArpul7WODYiu&#10;VVbm+VU2gGutAy68x9P7KUjXCb/rBA/fus6LQFRNkVtIu0t7E/dsvWLVzjHbS36iwf6BhWbS4KNn&#10;qHsWGNk7+ReUltyBhy7MOOgMuk5ykWrAaor8VTWPPbMi1YLieHuWyf8/WP718N0R2db0fX5NiWEa&#10;m/QkxkA+wEjKqM9gfYVpjxYTw4jH2OdUq7cPwH96YmDTM7MTd87B0AvWIr8i3swurk44PoI0wxdo&#10;8Rm2D5CAxs7pKB7KQRAd+3Q89yZS4XhYlsurPMcQx9iiKJZFal7Gqufb1vnwSYAm0aipw94ndHZ4&#10;8CGyYdVzSnzMg5LtViqVHLdrNsqRA8M52aaVCniVpgwZanqzKBcJ2UC8n0ZIy4BzrKSu6RJpItF0&#10;HNX4aNpkBybVZCMTZU7yREUmbcLYjKkTSbsoXQPtEfVyMI0tfjM0enC/KRlwZGvqf+2ZE5SozwY1&#10;vynm8zjjyZkvrkt03GWkuYwwwxGqpoGSydyE9C+iHAbusDedTLK9MDlRxlFMap6+TZz1Sz9lvXzu&#10;9R8AAAD//wMAUEsDBBQABgAIAAAAIQDVNzYD3wAAAAsBAAAPAAAAZHJzL2Rvd25yZXYueG1sTI/B&#10;ToNAEIbvJr7DZky8mHYBC62UpVETjdfWPsDCToGUnSXsttC3dzzpcWa+/PP9xW62vbji6DtHCuJl&#10;BAKpdqajRsHx+2OxAeGDJqN7R6jghh525f1doXPjJtrj9RAawSHkc62gDWHIpfR1i1b7pRuQ+HZy&#10;o9WBx7GRZtQTh9teJlGUSas74g+tHvC9xfp8uFgFp6/pKX2Zqs9wXO9X2Zvu1pW7KfX4ML9uQQSc&#10;wx8Mv/qsDiU7Ve5CxotewSJO4pRZBauUSzGRPG94UTGapBnIspD/O5Q/AAAA//8DAFBLAQItABQA&#10;BgAIAAAAIQC2gziS/gAAAOEBAAATAAAAAAAAAAAAAAAAAAAAAABbQ29udGVudF9UeXBlc10ueG1s&#10;UEsBAi0AFAAGAAgAAAAhADj9If/WAAAAlAEAAAsAAAAAAAAAAAAAAAAALwEAAF9yZWxzLy5yZWxz&#10;UEsBAi0AFAAGAAgAAAAhAH3r7u0jAgAAJAQAAA4AAAAAAAAAAAAAAAAALgIAAGRycy9lMm9Eb2Mu&#10;eG1sUEsBAi0AFAAGAAgAAAAhANU3NgPfAAAACwEAAA8AAAAAAAAAAAAAAAAAfQQAAGRycy9kb3du&#10;cmV2LnhtbFBLBQYAAAAABAAEAPMAAACJBQAAAAA=&#10;" stroked="f">
              <v:textbox>
                <w:txbxContent>
                  <w:p w:rsidR="009F4F09" w:rsidRPr="009F4F09" w:rsidRDefault="003658EC" w:rsidP="009F4F09">
                    <w:pP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</w:pPr>
                    <w: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t>Noel Memorial Library</w:t>
                    </w:r>
                    <w:r w:rsidR="009F4F09" w:rsidRPr="009F4F09"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br/>
                      <w:t>318.79</w:t>
                    </w:r>
                    <w: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t>8.4132   (Fax) 318.798.4138</w:t>
                    </w:r>
                  </w:p>
                </w:txbxContent>
              </v:textbox>
            </v:shape>
          </w:pict>
        </mc:Fallback>
      </mc:AlternateContent>
    </w:r>
    <w:r w:rsidR="009F4F09">
      <w:rPr>
        <w:noProof/>
      </w:rPr>
      <w:drawing>
        <wp:anchor distT="0" distB="0" distL="114300" distR="114300" simplePos="0" relativeHeight="251658240" behindDoc="1" locked="0" layoutInCell="1" allowOverlap="1" wp14:anchorId="46EF45E3" wp14:editId="6458EF3A">
          <wp:simplePos x="0" y="0"/>
          <wp:positionH relativeFrom="column">
            <wp:posOffset>-890270</wp:posOffset>
          </wp:positionH>
          <wp:positionV relativeFrom="paragraph">
            <wp:posOffset>-299085</wp:posOffset>
          </wp:positionV>
          <wp:extent cx="7729220" cy="999490"/>
          <wp:effectExtent l="0" t="0" r="5080" b="0"/>
          <wp:wrapThrough wrapText="bothSides">
            <wp:wrapPolygon edited="0">
              <wp:start x="0" y="0"/>
              <wp:lineTo x="0" y="20996"/>
              <wp:lineTo x="21561" y="20996"/>
              <wp:lineTo x="21561" y="0"/>
              <wp:lineTo x="0" y="0"/>
            </wp:wrapPolygon>
          </wp:wrapThrough>
          <wp:docPr id="1" name="Picture 1" descr="F:\LSUS GEAUX templates\LSUS Geaux Letterhead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LSUS GEAUX templates\LSUS Geaux LetterheadTOP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9220" cy="99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F35168"/>
    <w:multiLevelType w:val="multilevel"/>
    <w:tmpl w:val="B4D4D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55F0340"/>
    <w:multiLevelType w:val="multilevel"/>
    <w:tmpl w:val="DD2C8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A0D0D40"/>
    <w:multiLevelType w:val="multilevel"/>
    <w:tmpl w:val="B4D4D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F09"/>
    <w:rsid w:val="00012127"/>
    <w:rsid w:val="000F3C47"/>
    <w:rsid w:val="001179AB"/>
    <w:rsid w:val="001211CC"/>
    <w:rsid w:val="00126106"/>
    <w:rsid w:val="00196B77"/>
    <w:rsid w:val="00252981"/>
    <w:rsid w:val="002B4B06"/>
    <w:rsid w:val="002C6135"/>
    <w:rsid w:val="002F550D"/>
    <w:rsid w:val="003658EC"/>
    <w:rsid w:val="00500294"/>
    <w:rsid w:val="0052769B"/>
    <w:rsid w:val="005A1CED"/>
    <w:rsid w:val="005A2A25"/>
    <w:rsid w:val="006111CF"/>
    <w:rsid w:val="0063008D"/>
    <w:rsid w:val="006521BC"/>
    <w:rsid w:val="006633CD"/>
    <w:rsid w:val="006821F1"/>
    <w:rsid w:val="00790562"/>
    <w:rsid w:val="007A6EDF"/>
    <w:rsid w:val="007D22B2"/>
    <w:rsid w:val="007E2F72"/>
    <w:rsid w:val="00852778"/>
    <w:rsid w:val="008A5F32"/>
    <w:rsid w:val="008A6B6C"/>
    <w:rsid w:val="008C0F76"/>
    <w:rsid w:val="009413D5"/>
    <w:rsid w:val="00980981"/>
    <w:rsid w:val="009B51F1"/>
    <w:rsid w:val="009B75D1"/>
    <w:rsid w:val="009E04BD"/>
    <w:rsid w:val="009E71AA"/>
    <w:rsid w:val="009F4F09"/>
    <w:rsid w:val="00A319D6"/>
    <w:rsid w:val="00A3326C"/>
    <w:rsid w:val="00A500E7"/>
    <w:rsid w:val="00AC1589"/>
    <w:rsid w:val="00AD7A18"/>
    <w:rsid w:val="00B34AD0"/>
    <w:rsid w:val="00B4487C"/>
    <w:rsid w:val="00B55A6E"/>
    <w:rsid w:val="00BC6816"/>
    <w:rsid w:val="00BD6473"/>
    <w:rsid w:val="00BF749E"/>
    <w:rsid w:val="00C011A1"/>
    <w:rsid w:val="00C26EEC"/>
    <w:rsid w:val="00C41A85"/>
    <w:rsid w:val="00C53540"/>
    <w:rsid w:val="00C746D8"/>
    <w:rsid w:val="00CC3CD4"/>
    <w:rsid w:val="00D22209"/>
    <w:rsid w:val="00D54C9E"/>
    <w:rsid w:val="00D972B6"/>
    <w:rsid w:val="00E96E29"/>
    <w:rsid w:val="00EA16AF"/>
    <w:rsid w:val="00EE29D0"/>
    <w:rsid w:val="00EF0EC3"/>
    <w:rsid w:val="00F63AC7"/>
    <w:rsid w:val="00F87B93"/>
    <w:rsid w:val="00FA7DD6"/>
    <w:rsid w:val="00FB54EA"/>
    <w:rsid w:val="00FE7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6D35B42F-C7A9-4D50-A0F5-F34065D81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4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4F09"/>
  </w:style>
  <w:style w:type="paragraph" w:styleId="Footer">
    <w:name w:val="footer"/>
    <w:basedOn w:val="Normal"/>
    <w:link w:val="FooterChar"/>
    <w:uiPriority w:val="99"/>
    <w:unhideWhenUsed/>
    <w:rsid w:val="009F4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4F09"/>
  </w:style>
  <w:style w:type="paragraph" w:styleId="BalloonText">
    <w:name w:val="Balloon Text"/>
    <w:basedOn w:val="Normal"/>
    <w:link w:val="BalloonTextChar"/>
    <w:uiPriority w:val="99"/>
    <w:semiHidden/>
    <w:unhideWhenUsed/>
    <w:rsid w:val="009F4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F0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58E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34AD0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aura.Upshaw@LSUS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475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Rinaudo, Brooke</dc:creator>
  <cp:lastModifiedBy>Wolfe, Bill</cp:lastModifiedBy>
  <cp:revision>3</cp:revision>
  <cp:lastPrinted>2019-10-09T15:17:00Z</cp:lastPrinted>
  <dcterms:created xsi:type="dcterms:W3CDTF">2019-10-18T20:03:00Z</dcterms:created>
  <dcterms:modified xsi:type="dcterms:W3CDTF">2019-10-18T20:09:00Z</dcterms:modified>
</cp:coreProperties>
</file>